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87A4" w14:textId="5617E67C" w:rsidR="00D21785" w:rsidRPr="00051FD1" w:rsidRDefault="00051FD1" w:rsidP="6CD0A1C2">
      <w:pPr>
        <w:rPr>
          <w:b/>
          <w:bCs/>
          <w:sz w:val="28"/>
          <w:szCs w:val="28"/>
          <w:u w:val="single"/>
          <w:lang w:val="en-US"/>
        </w:rPr>
      </w:pPr>
      <w:r w:rsidRPr="6CD0A1C2">
        <w:rPr>
          <w:b/>
          <w:bCs/>
          <w:sz w:val="28"/>
          <w:szCs w:val="28"/>
          <w:u w:val="single"/>
          <w:lang w:val="en-US"/>
        </w:rPr>
        <w:t>Inherited Retinal Disease Academic Session Syllabus</w:t>
      </w:r>
    </w:p>
    <w:p w14:paraId="1BBD503A" w14:textId="0630B95A" w:rsidR="00051FD1" w:rsidRDefault="15F4B834" w:rsidP="6CD0A1C2">
      <w:pPr>
        <w:rPr>
          <w:b/>
          <w:bCs/>
          <w:lang w:val="en-US"/>
        </w:rPr>
      </w:pPr>
      <w:r w:rsidRPr="6CD0A1C2">
        <w:rPr>
          <w:b/>
          <w:bCs/>
          <w:lang w:val="en-US"/>
        </w:rPr>
        <w:t>Lectures: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9"/>
        <w:gridCol w:w="2209"/>
        <w:gridCol w:w="2209"/>
        <w:gridCol w:w="2209"/>
      </w:tblGrid>
      <w:tr w:rsidR="6CD0A1C2" w14:paraId="6C28C5C0" w14:textId="77777777" w:rsidTr="6CD0A1C2">
        <w:trPr>
          <w:trHeight w:val="300"/>
        </w:trPr>
        <w:tc>
          <w:tcPr>
            <w:tcW w:w="2209" w:type="dxa"/>
          </w:tcPr>
          <w:p w14:paraId="52647479" w14:textId="57539DF4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IRD session</w:t>
            </w:r>
          </w:p>
        </w:tc>
        <w:tc>
          <w:tcPr>
            <w:tcW w:w="2209" w:type="dxa"/>
          </w:tcPr>
          <w:p w14:paraId="3FFB1894" w14:textId="22A25F2E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Thursday 7 am</w:t>
            </w:r>
          </w:p>
        </w:tc>
        <w:tc>
          <w:tcPr>
            <w:tcW w:w="2209" w:type="dxa"/>
          </w:tcPr>
          <w:p w14:paraId="7B1473AE" w14:textId="167484D1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Weekly</w:t>
            </w:r>
          </w:p>
        </w:tc>
        <w:tc>
          <w:tcPr>
            <w:tcW w:w="2209" w:type="dxa"/>
          </w:tcPr>
          <w:p w14:paraId="4CDA075C" w14:textId="35C0C0B3" w:rsidR="6CD0A1C2" w:rsidRDefault="6CD0A1C2" w:rsidP="6CD0A1C2">
            <w:pPr>
              <w:rPr>
                <w:b/>
                <w:bCs/>
                <w:lang w:val="en-US"/>
              </w:rPr>
            </w:pPr>
          </w:p>
        </w:tc>
      </w:tr>
      <w:tr w:rsidR="6CD0A1C2" w14:paraId="42D79B52" w14:textId="77777777" w:rsidTr="6CD0A1C2">
        <w:trPr>
          <w:trHeight w:val="300"/>
        </w:trPr>
        <w:tc>
          <w:tcPr>
            <w:tcW w:w="2209" w:type="dxa"/>
          </w:tcPr>
          <w:p w14:paraId="4982CEFD" w14:textId="60F50C1D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Machemer Rounds</w:t>
            </w:r>
          </w:p>
        </w:tc>
        <w:tc>
          <w:tcPr>
            <w:tcW w:w="2209" w:type="dxa"/>
          </w:tcPr>
          <w:p w14:paraId="180A7A3B" w14:textId="11008BEF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Wednesday 7 am</w:t>
            </w:r>
          </w:p>
        </w:tc>
        <w:tc>
          <w:tcPr>
            <w:tcW w:w="2209" w:type="dxa"/>
          </w:tcPr>
          <w:p w14:paraId="1174A282" w14:textId="2D16FD76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Weekly</w:t>
            </w:r>
          </w:p>
        </w:tc>
        <w:tc>
          <w:tcPr>
            <w:tcW w:w="2209" w:type="dxa"/>
          </w:tcPr>
          <w:p w14:paraId="7C7B87EA" w14:textId="51D195FE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Optional for IRD fellow</w:t>
            </w:r>
          </w:p>
        </w:tc>
      </w:tr>
      <w:tr w:rsidR="6CD0A1C2" w14:paraId="50F5C7FC" w14:textId="77777777" w:rsidTr="6CD0A1C2">
        <w:trPr>
          <w:trHeight w:val="300"/>
        </w:trPr>
        <w:tc>
          <w:tcPr>
            <w:tcW w:w="2209" w:type="dxa"/>
          </w:tcPr>
          <w:p w14:paraId="31513AB9" w14:textId="5A492AB8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Medical Retina Rounds</w:t>
            </w:r>
          </w:p>
        </w:tc>
        <w:tc>
          <w:tcPr>
            <w:tcW w:w="2209" w:type="dxa"/>
          </w:tcPr>
          <w:p w14:paraId="2641BCD7" w14:textId="14E244A1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Wednesday 7am</w:t>
            </w:r>
          </w:p>
        </w:tc>
        <w:tc>
          <w:tcPr>
            <w:tcW w:w="2209" w:type="dxa"/>
          </w:tcPr>
          <w:p w14:paraId="71636FCD" w14:textId="0C45EB3A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Monthly</w:t>
            </w:r>
          </w:p>
        </w:tc>
        <w:tc>
          <w:tcPr>
            <w:tcW w:w="2209" w:type="dxa"/>
          </w:tcPr>
          <w:p w14:paraId="1DD47596" w14:textId="35C0C0B3" w:rsidR="6CD0A1C2" w:rsidRDefault="6CD0A1C2" w:rsidP="6CD0A1C2">
            <w:pPr>
              <w:rPr>
                <w:b/>
                <w:bCs/>
                <w:lang w:val="en-US"/>
              </w:rPr>
            </w:pPr>
          </w:p>
        </w:tc>
      </w:tr>
      <w:tr w:rsidR="6CD0A1C2" w14:paraId="3EF5AD5A" w14:textId="77777777" w:rsidTr="6CD0A1C2">
        <w:trPr>
          <w:trHeight w:val="300"/>
        </w:trPr>
        <w:tc>
          <w:tcPr>
            <w:tcW w:w="2209" w:type="dxa"/>
          </w:tcPr>
          <w:p w14:paraId="1AF48CED" w14:textId="018D3E70" w:rsidR="12D00E89" w:rsidRDefault="12D00E89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Ground Rounds</w:t>
            </w:r>
          </w:p>
        </w:tc>
        <w:tc>
          <w:tcPr>
            <w:tcW w:w="2209" w:type="dxa"/>
          </w:tcPr>
          <w:p w14:paraId="3EB73D73" w14:textId="6A4BF5DC" w:rsidR="154FF62A" w:rsidRDefault="154FF62A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Thursdays PM</w:t>
            </w:r>
          </w:p>
        </w:tc>
        <w:tc>
          <w:tcPr>
            <w:tcW w:w="2209" w:type="dxa"/>
          </w:tcPr>
          <w:p w14:paraId="2BF58F20" w14:textId="28FFB596" w:rsidR="154FF62A" w:rsidRDefault="154FF62A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Monthly</w:t>
            </w:r>
          </w:p>
        </w:tc>
        <w:tc>
          <w:tcPr>
            <w:tcW w:w="2209" w:type="dxa"/>
          </w:tcPr>
          <w:p w14:paraId="620153EE" w14:textId="35C0C0B3" w:rsidR="6CD0A1C2" w:rsidRDefault="6CD0A1C2" w:rsidP="6CD0A1C2">
            <w:pPr>
              <w:rPr>
                <w:b/>
                <w:bCs/>
                <w:lang w:val="en-US"/>
              </w:rPr>
            </w:pPr>
          </w:p>
        </w:tc>
      </w:tr>
      <w:tr w:rsidR="6CD0A1C2" w14:paraId="020D1D61" w14:textId="77777777" w:rsidTr="6CD0A1C2">
        <w:trPr>
          <w:trHeight w:val="300"/>
        </w:trPr>
        <w:tc>
          <w:tcPr>
            <w:tcW w:w="2209" w:type="dxa"/>
          </w:tcPr>
          <w:p w14:paraId="3B43BABB" w14:textId="02986C83" w:rsidR="154FF62A" w:rsidRDefault="154FF62A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Invited Lectures</w:t>
            </w:r>
          </w:p>
        </w:tc>
        <w:tc>
          <w:tcPr>
            <w:tcW w:w="2209" w:type="dxa"/>
          </w:tcPr>
          <w:p w14:paraId="4550994C" w14:textId="5EF48F89" w:rsidR="6CD0A1C2" w:rsidRDefault="6CD0A1C2" w:rsidP="6CD0A1C2">
            <w:pPr>
              <w:rPr>
                <w:b/>
                <w:bCs/>
                <w:lang w:val="en-US"/>
              </w:rPr>
            </w:pPr>
          </w:p>
        </w:tc>
        <w:tc>
          <w:tcPr>
            <w:tcW w:w="2209" w:type="dxa"/>
          </w:tcPr>
          <w:p w14:paraId="5339ACE7" w14:textId="57672830" w:rsidR="154FF62A" w:rsidRDefault="154FF62A" w:rsidP="6CD0A1C2">
            <w:pPr>
              <w:rPr>
                <w:b/>
                <w:bCs/>
                <w:lang w:val="en-US"/>
              </w:rPr>
            </w:pPr>
            <w:r w:rsidRPr="6CD0A1C2">
              <w:rPr>
                <w:b/>
                <w:bCs/>
                <w:lang w:val="en-US"/>
              </w:rPr>
              <w:t>Monthly</w:t>
            </w:r>
          </w:p>
        </w:tc>
        <w:tc>
          <w:tcPr>
            <w:tcW w:w="2209" w:type="dxa"/>
          </w:tcPr>
          <w:p w14:paraId="2E38C542" w14:textId="6E003F83" w:rsidR="6CD0A1C2" w:rsidRDefault="6CD0A1C2" w:rsidP="6CD0A1C2">
            <w:pPr>
              <w:rPr>
                <w:b/>
                <w:bCs/>
                <w:lang w:val="en-US"/>
              </w:rPr>
            </w:pPr>
          </w:p>
        </w:tc>
      </w:tr>
    </w:tbl>
    <w:p w14:paraId="794166FE" w14:textId="1FFD7263" w:rsidR="00051FD1" w:rsidRDefault="00051FD1" w:rsidP="6CD0A1C2">
      <w:pPr>
        <w:rPr>
          <w:b/>
          <w:bCs/>
          <w:lang w:val="en-US"/>
        </w:rPr>
      </w:pPr>
    </w:p>
    <w:p w14:paraId="2FB5A701" w14:textId="1D94B1BC" w:rsidR="00051FD1" w:rsidRDefault="30D7E52A">
      <w:pPr>
        <w:rPr>
          <w:lang w:val="en-US"/>
        </w:rPr>
      </w:pPr>
      <w:r w:rsidRPr="6CD0A1C2">
        <w:rPr>
          <w:b/>
          <w:bCs/>
          <w:lang w:val="en-US"/>
        </w:rPr>
        <w:t>IRD morning session: Thursdays</w:t>
      </w:r>
      <w:r w:rsidR="00051FD1" w:rsidRPr="6CD0A1C2">
        <w:rPr>
          <w:lang w:val="en-US"/>
        </w:rPr>
        <w:t>, 8:00am</w:t>
      </w:r>
    </w:p>
    <w:p w14:paraId="27B6AA42" w14:textId="0670C802" w:rsidR="00051FD1" w:rsidRDefault="00051FD1">
      <w:pPr>
        <w:rPr>
          <w:lang w:val="en-US"/>
        </w:rPr>
      </w:pPr>
      <w:r w:rsidRPr="6CD0A1C2">
        <w:rPr>
          <w:lang w:val="en-US"/>
        </w:rPr>
        <w:t>IRD Team + Rotating Trainees</w:t>
      </w:r>
    </w:p>
    <w:p w14:paraId="0FD10BDE" w14:textId="52B10D26" w:rsidR="00051FD1" w:rsidRPr="00051FD1" w:rsidRDefault="00051FD1">
      <w:pPr>
        <w:rPr>
          <w:b/>
          <w:bCs/>
          <w:lang w:val="en-US"/>
        </w:rPr>
      </w:pPr>
      <w:r w:rsidRPr="00051FD1">
        <w:rPr>
          <w:b/>
          <w:bCs/>
          <w:u w:val="single"/>
          <w:lang w:val="en-US"/>
        </w:rPr>
        <w:t>Module 1:</w:t>
      </w:r>
      <w:r w:rsidRPr="00051FD1">
        <w:rPr>
          <w:b/>
          <w:bCs/>
          <w:lang w:val="en-US"/>
        </w:rPr>
        <w:t xml:space="preserve"> IRD Testing Technologies (August – September 2025)</w:t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207"/>
        <w:gridCol w:w="2207"/>
        <w:gridCol w:w="4545"/>
      </w:tblGrid>
      <w:tr w:rsidR="00051FD1" w14:paraId="45071D75" w14:textId="77777777" w:rsidTr="6CD0A1C2">
        <w:trPr>
          <w:trHeight w:val="300"/>
        </w:trPr>
        <w:tc>
          <w:tcPr>
            <w:tcW w:w="2207" w:type="dxa"/>
          </w:tcPr>
          <w:p w14:paraId="02927184" w14:textId="2A179493" w:rsidR="00051FD1" w:rsidRPr="00051FD1" w:rsidRDefault="00051FD1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Date</w:t>
            </w:r>
          </w:p>
        </w:tc>
        <w:tc>
          <w:tcPr>
            <w:tcW w:w="2207" w:type="dxa"/>
          </w:tcPr>
          <w:p w14:paraId="47198E20" w14:textId="022330A0" w:rsidR="00051FD1" w:rsidRPr="00051FD1" w:rsidRDefault="00051FD1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Time &amp; Location</w:t>
            </w:r>
          </w:p>
        </w:tc>
        <w:tc>
          <w:tcPr>
            <w:tcW w:w="4545" w:type="dxa"/>
          </w:tcPr>
          <w:p w14:paraId="3A6E2BCF" w14:textId="47DE0E1D" w:rsidR="00051FD1" w:rsidRPr="00051FD1" w:rsidRDefault="00051FD1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 xml:space="preserve">Topic </w:t>
            </w:r>
          </w:p>
        </w:tc>
      </w:tr>
      <w:tr w:rsidR="00051FD1" w14:paraId="45EB09A8" w14:textId="77777777" w:rsidTr="6CD0A1C2">
        <w:trPr>
          <w:trHeight w:val="300"/>
        </w:trPr>
        <w:tc>
          <w:tcPr>
            <w:tcW w:w="2207" w:type="dxa"/>
          </w:tcPr>
          <w:p w14:paraId="3D01DEFB" w14:textId="142C7AD3" w:rsidR="00051FD1" w:rsidRDefault="74DEAA31" w:rsidP="6CD0A1C2">
            <w:r w:rsidRPr="6CD0A1C2">
              <w:rPr>
                <w:lang w:val="en-US"/>
              </w:rPr>
              <w:t>Week 1</w:t>
            </w:r>
          </w:p>
        </w:tc>
        <w:tc>
          <w:tcPr>
            <w:tcW w:w="2207" w:type="dxa"/>
          </w:tcPr>
          <w:p w14:paraId="0BD415FC" w14:textId="1847469B" w:rsidR="00051FD1" w:rsidRDefault="00051FD1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625C0D02" w14:textId="6CA9B7ED" w:rsidR="00051FD1" w:rsidRDefault="00051FD1">
            <w:pPr>
              <w:rPr>
                <w:lang w:val="en-US"/>
              </w:rPr>
            </w:pPr>
            <w:r>
              <w:rPr>
                <w:lang w:val="en-US"/>
              </w:rPr>
              <w:t xml:space="preserve">Electrophysiology: </w:t>
            </w:r>
            <w:r w:rsidRPr="005C0F73">
              <w:rPr>
                <w:i/>
                <w:iCs/>
                <w:lang w:val="en-US"/>
              </w:rPr>
              <w:t>Full-Field ERG</w:t>
            </w:r>
            <w:r>
              <w:rPr>
                <w:lang w:val="en-US"/>
              </w:rPr>
              <w:t xml:space="preserve"> </w:t>
            </w:r>
          </w:p>
        </w:tc>
      </w:tr>
      <w:tr w:rsidR="00C33ADF" w14:paraId="2E83A33A" w14:textId="77777777" w:rsidTr="6CD0A1C2">
        <w:trPr>
          <w:trHeight w:val="300"/>
        </w:trPr>
        <w:tc>
          <w:tcPr>
            <w:tcW w:w="2207" w:type="dxa"/>
          </w:tcPr>
          <w:p w14:paraId="79A8372A" w14:textId="2342D9D0" w:rsidR="00C33ADF" w:rsidRDefault="5AFDAE22" w:rsidP="6CD0A1C2">
            <w:r w:rsidRPr="6CD0A1C2">
              <w:rPr>
                <w:lang w:val="en-US"/>
              </w:rPr>
              <w:t>Week 2</w:t>
            </w:r>
          </w:p>
          <w:p w14:paraId="64DE55E9" w14:textId="56A5C80B" w:rsidR="00C33ADF" w:rsidRDefault="00C33ADF" w:rsidP="00C33ADF">
            <w:pPr>
              <w:rPr>
                <w:lang w:val="en-US"/>
              </w:rPr>
            </w:pPr>
          </w:p>
        </w:tc>
        <w:tc>
          <w:tcPr>
            <w:tcW w:w="2207" w:type="dxa"/>
          </w:tcPr>
          <w:p w14:paraId="4092B5D1" w14:textId="7537175E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5755FB86" w14:textId="29DE3B29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 xml:space="preserve">Electrophysiology: </w:t>
            </w:r>
            <w:r w:rsidRPr="005C0F73">
              <w:rPr>
                <w:i/>
                <w:iCs/>
                <w:lang w:val="en-US"/>
              </w:rPr>
              <w:t>Multifocal ERG</w:t>
            </w:r>
          </w:p>
        </w:tc>
      </w:tr>
      <w:tr w:rsidR="00C33ADF" w14:paraId="11200736" w14:textId="77777777" w:rsidTr="6CD0A1C2">
        <w:trPr>
          <w:trHeight w:val="300"/>
        </w:trPr>
        <w:tc>
          <w:tcPr>
            <w:tcW w:w="2207" w:type="dxa"/>
          </w:tcPr>
          <w:p w14:paraId="0B19B360" w14:textId="61B7E3B7" w:rsidR="00C33ADF" w:rsidRDefault="61030DA6" w:rsidP="6CD0A1C2">
            <w:r w:rsidRPr="6CD0A1C2">
              <w:rPr>
                <w:lang w:val="en-US"/>
              </w:rPr>
              <w:t>Week 3</w:t>
            </w:r>
          </w:p>
        </w:tc>
        <w:tc>
          <w:tcPr>
            <w:tcW w:w="2207" w:type="dxa"/>
          </w:tcPr>
          <w:p w14:paraId="74033267" w14:textId="1D17903E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39B19307" w14:textId="0AA4CE88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 xml:space="preserve">Electrophysiology: </w:t>
            </w:r>
            <w:r w:rsidRPr="005C0F73">
              <w:rPr>
                <w:i/>
                <w:iCs/>
                <w:lang w:val="en-US"/>
              </w:rPr>
              <w:t>FST, EOG, VEP</w:t>
            </w:r>
          </w:p>
        </w:tc>
      </w:tr>
      <w:tr w:rsidR="00C33ADF" w14:paraId="655CD61B" w14:textId="77777777" w:rsidTr="6CD0A1C2">
        <w:trPr>
          <w:trHeight w:val="300"/>
        </w:trPr>
        <w:tc>
          <w:tcPr>
            <w:tcW w:w="2207" w:type="dxa"/>
          </w:tcPr>
          <w:p w14:paraId="14C14BE8" w14:textId="622C4162" w:rsidR="00C33ADF" w:rsidRDefault="43E02AE7" w:rsidP="6CD0A1C2">
            <w:r w:rsidRPr="6CD0A1C2">
              <w:rPr>
                <w:lang w:val="en-US"/>
              </w:rPr>
              <w:t>Week 4</w:t>
            </w:r>
          </w:p>
        </w:tc>
        <w:tc>
          <w:tcPr>
            <w:tcW w:w="2207" w:type="dxa"/>
          </w:tcPr>
          <w:p w14:paraId="5689B9FA" w14:textId="2C054B4E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7CB09C96" w14:textId="245B5364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 xml:space="preserve">Electrophysiology: </w:t>
            </w:r>
            <w:r w:rsidRPr="005C0F73">
              <w:rPr>
                <w:i/>
                <w:iCs/>
                <w:lang w:val="en-US"/>
              </w:rPr>
              <w:t>Review of Classic and/or Pathognomonic Signs and Diagnostics</w:t>
            </w:r>
          </w:p>
        </w:tc>
      </w:tr>
      <w:tr w:rsidR="00C33ADF" w14:paraId="2BE6FDBE" w14:textId="77777777" w:rsidTr="6CD0A1C2">
        <w:trPr>
          <w:trHeight w:val="300"/>
        </w:trPr>
        <w:tc>
          <w:tcPr>
            <w:tcW w:w="2207" w:type="dxa"/>
          </w:tcPr>
          <w:p w14:paraId="358EBDF3" w14:textId="12996900" w:rsidR="00C33ADF" w:rsidRDefault="7612B48B" w:rsidP="6CD0A1C2">
            <w:r w:rsidRPr="6CD0A1C2">
              <w:rPr>
                <w:lang w:val="en-US"/>
              </w:rPr>
              <w:t>Week 5</w:t>
            </w:r>
          </w:p>
        </w:tc>
        <w:tc>
          <w:tcPr>
            <w:tcW w:w="2207" w:type="dxa"/>
          </w:tcPr>
          <w:p w14:paraId="4019DB95" w14:textId="6226AC53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3B09C7D5" w14:textId="1C35B964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 xml:space="preserve">Multi-modal Imaging: </w:t>
            </w:r>
            <w:r w:rsidRPr="005C0F73">
              <w:rPr>
                <w:i/>
                <w:iCs/>
                <w:lang w:val="en-US"/>
              </w:rPr>
              <w:t>OCT, FAF, Fundus Photography, Retro-Mode</w:t>
            </w:r>
          </w:p>
        </w:tc>
      </w:tr>
      <w:tr w:rsidR="00C33ADF" w14:paraId="2EA29940" w14:textId="77777777" w:rsidTr="6CD0A1C2">
        <w:trPr>
          <w:trHeight w:val="300"/>
        </w:trPr>
        <w:tc>
          <w:tcPr>
            <w:tcW w:w="2207" w:type="dxa"/>
          </w:tcPr>
          <w:p w14:paraId="6626F1E5" w14:textId="780B66AD" w:rsidR="00C33ADF" w:rsidRDefault="72E5579B" w:rsidP="6CD0A1C2">
            <w:r w:rsidRPr="6CD0A1C2">
              <w:rPr>
                <w:lang w:val="en-US"/>
              </w:rPr>
              <w:t>Week 6</w:t>
            </w:r>
          </w:p>
        </w:tc>
        <w:tc>
          <w:tcPr>
            <w:tcW w:w="2207" w:type="dxa"/>
          </w:tcPr>
          <w:p w14:paraId="7F1AD1CD" w14:textId="00ADE6D0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42EFB017" w14:textId="18B47D06" w:rsidR="00C33ADF" w:rsidRDefault="00C33ADF" w:rsidP="00C33ADF">
            <w:pPr>
              <w:rPr>
                <w:lang w:val="en-US"/>
              </w:rPr>
            </w:pPr>
            <w:r w:rsidRPr="6CD0A1C2">
              <w:rPr>
                <w:lang w:val="en-US"/>
              </w:rPr>
              <w:t xml:space="preserve">Perimetry: </w:t>
            </w:r>
            <w:r w:rsidRPr="6CD0A1C2">
              <w:rPr>
                <w:i/>
                <w:iCs/>
                <w:lang w:val="en-US"/>
              </w:rPr>
              <w:t>Visual Fields, Microperimetry, Dark Adaptometry</w:t>
            </w:r>
          </w:p>
        </w:tc>
      </w:tr>
      <w:tr w:rsidR="00C33ADF" w:rsidRPr="00C33ADF" w14:paraId="264791BA" w14:textId="77777777" w:rsidTr="6CD0A1C2">
        <w:trPr>
          <w:trHeight w:val="300"/>
        </w:trPr>
        <w:tc>
          <w:tcPr>
            <w:tcW w:w="2207" w:type="dxa"/>
          </w:tcPr>
          <w:p w14:paraId="5BC9D643" w14:textId="64ADB723" w:rsidR="00C33ADF" w:rsidRDefault="44894D2E" w:rsidP="6CD0A1C2">
            <w:r w:rsidRPr="6CD0A1C2">
              <w:rPr>
                <w:lang w:val="en-US"/>
              </w:rPr>
              <w:t>Week 7</w:t>
            </w:r>
          </w:p>
        </w:tc>
        <w:tc>
          <w:tcPr>
            <w:tcW w:w="2207" w:type="dxa"/>
          </w:tcPr>
          <w:p w14:paraId="692DBDFA" w14:textId="2A7C7A4D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1ADE0068" w14:textId="22E2F29B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 xml:space="preserve">Hands-On Electrophysiology: </w:t>
            </w:r>
            <w:r w:rsidRPr="005C0F73">
              <w:rPr>
                <w:i/>
                <w:iCs/>
                <w:lang w:val="en-US"/>
              </w:rPr>
              <w:t>Best Practices and Troubleshooting in the Electrophysiology Unit and in the OR</w:t>
            </w:r>
          </w:p>
        </w:tc>
      </w:tr>
      <w:tr w:rsidR="00C33ADF" w14:paraId="213558F4" w14:textId="77777777" w:rsidTr="6CD0A1C2">
        <w:trPr>
          <w:trHeight w:val="300"/>
        </w:trPr>
        <w:tc>
          <w:tcPr>
            <w:tcW w:w="2207" w:type="dxa"/>
          </w:tcPr>
          <w:p w14:paraId="64421CB6" w14:textId="1F3F820C" w:rsidR="00C33ADF" w:rsidRDefault="60F9B75E" w:rsidP="6CD0A1C2">
            <w:r w:rsidRPr="6CD0A1C2">
              <w:rPr>
                <w:lang w:val="en-US"/>
              </w:rPr>
              <w:t>Week 8</w:t>
            </w:r>
          </w:p>
        </w:tc>
        <w:tc>
          <w:tcPr>
            <w:tcW w:w="2207" w:type="dxa"/>
          </w:tcPr>
          <w:p w14:paraId="57545B51" w14:textId="046CB36B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5A400D2A" w14:textId="32B1A834" w:rsidR="00C33ADF" w:rsidRDefault="00C33ADF" w:rsidP="00C33ADF">
            <w:pPr>
              <w:rPr>
                <w:lang w:val="en-US"/>
              </w:rPr>
            </w:pPr>
            <w:r w:rsidRPr="6CD0A1C2">
              <w:rPr>
                <w:lang w:val="en-US"/>
              </w:rPr>
              <w:t xml:space="preserve">Multimodal Testing in Action: </w:t>
            </w:r>
            <w:r w:rsidRPr="6CD0A1C2">
              <w:rPr>
                <w:i/>
                <w:iCs/>
                <w:lang w:val="en-US"/>
              </w:rPr>
              <w:t>IRD Case-Based-Decision-Making and Interpretation</w:t>
            </w:r>
          </w:p>
        </w:tc>
      </w:tr>
    </w:tbl>
    <w:p w14:paraId="44BE0250" w14:textId="77777777" w:rsidR="00051FD1" w:rsidRDefault="00051FD1">
      <w:pPr>
        <w:rPr>
          <w:lang w:val="en-US"/>
        </w:rPr>
      </w:pPr>
    </w:p>
    <w:p w14:paraId="122E26CE" w14:textId="3A053E55" w:rsidR="00051FD1" w:rsidRPr="00164016" w:rsidRDefault="00051FD1" w:rsidP="00051FD1">
      <w:pPr>
        <w:rPr>
          <w:b/>
          <w:bCs/>
          <w:lang w:val="en-US"/>
        </w:rPr>
      </w:pPr>
      <w:r w:rsidRPr="00164016">
        <w:rPr>
          <w:b/>
          <w:bCs/>
          <w:u w:val="single"/>
          <w:lang w:val="en-US"/>
        </w:rPr>
        <w:t>Module 2:</w:t>
      </w:r>
      <w:r w:rsidRPr="00164016">
        <w:rPr>
          <w:b/>
          <w:bCs/>
          <w:lang w:val="en-US"/>
        </w:rPr>
        <w:t xml:space="preserve"> Genetic Testing &amp; Analysis (October 2025)</w:t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207"/>
        <w:gridCol w:w="2207"/>
        <w:gridCol w:w="4545"/>
      </w:tblGrid>
      <w:tr w:rsidR="00051FD1" w:rsidRPr="00051FD1" w14:paraId="33E7947A" w14:textId="77777777" w:rsidTr="6CD0A1C2">
        <w:trPr>
          <w:trHeight w:val="300"/>
        </w:trPr>
        <w:tc>
          <w:tcPr>
            <w:tcW w:w="2207" w:type="dxa"/>
          </w:tcPr>
          <w:p w14:paraId="2912E026" w14:textId="77777777" w:rsidR="00051FD1" w:rsidRPr="00051FD1" w:rsidRDefault="00051FD1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Date</w:t>
            </w:r>
          </w:p>
        </w:tc>
        <w:tc>
          <w:tcPr>
            <w:tcW w:w="2207" w:type="dxa"/>
          </w:tcPr>
          <w:p w14:paraId="542DE247" w14:textId="77777777" w:rsidR="00051FD1" w:rsidRPr="00051FD1" w:rsidRDefault="00051FD1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Time &amp; Location</w:t>
            </w:r>
          </w:p>
        </w:tc>
        <w:tc>
          <w:tcPr>
            <w:tcW w:w="4545" w:type="dxa"/>
          </w:tcPr>
          <w:p w14:paraId="7F4E9AC7" w14:textId="77777777" w:rsidR="00051FD1" w:rsidRPr="00051FD1" w:rsidRDefault="00051FD1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 xml:space="preserve">Topic </w:t>
            </w:r>
          </w:p>
        </w:tc>
      </w:tr>
      <w:tr w:rsidR="00051FD1" w14:paraId="1FBFFA78" w14:textId="77777777" w:rsidTr="6CD0A1C2">
        <w:trPr>
          <w:trHeight w:val="300"/>
        </w:trPr>
        <w:tc>
          <w:tcPr>
            <w:tcW w:w="2207" w:type="dxa"/>
          </w:tcPr>
          <w:p w14:paraId="2B62C0F6" w14:textId="55C1B0A3" w:rsidR="00051FD1" w:rsidRDefault="14B5A8F3" w:rsidP="6CD0A1C2">
            <w:r w:rsidRPr="6CD0A1C2">
              <w:rPr>
                <w:lang w:val="en-US"/>
              </w:rPr>
              <w:t>Week 9</w:t>
            </w:r>
          </w:p>
          <w:p w14:paraId="5637EA48" w14:textId="1D8D29E8" w:rsidR="00051FD1" w:rsidRDefault="00051FD1" w:rsidP="00716643">
            <w:pPr>
              <w:rPr>
                <w:lang w:val="en-US"/>
              </w:rPr>
            </w:pPr>
          </w:p>
        </w:tc>
        <w:tc>
          <w:tcPr>
            <w:tcW w:w="2207" w:type="dxa"/>
          </w:tcPr>
          <w:p w14:paraId="3A239D74" w14:textId="77777777" w:rsidR="00051FD1" w:rsidRDefault="00051FD1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035C480E" w14:textId="1F44DB67" w:rsidR="00051FD1" w:rsidRDefault="00164016" w:rsidP="00716643">
            <w:pPr>
              <w:rPr>
                <w:lang w:val="en-US"/>
              </w:rPr>
            </w:pPr>
            <w:r>
              <w:rPr>
                <w:lang w:val="en-US"/>
              </w:rPr>
              <w:t>Principles of Genetic Testing in IRD</w:t>
            </w:r>
            <w:r w:rsidR="00051FD1">
              <w:rPr>
                <w:lang w:val="en-US"/>
              </w:rPr>
              <w:t xml:space="preserve"> </w:t>
            </w:r>
          </w:p>
        </w:tc>
      </w:tr>
      <w:tr w:rsidR="00051FD1" w14:paraId="4FCDFCFE" w14:textId="77777777" w:rsidTr="6CD0A1C2">
        <w:trPr>
          <w:trHeight w:val="300"/>
        </w:trPr>
        <w:tc>
          <w:tcPr>
            <w:tcW w:w="2207" w:type="dxa"/>
          </w:tcPr>
          <w:p w14:paraId="22F884D1" w14:textId="628DC0FC" w:rsidR="00051FD1" w:rsidRDefault="6457C6C8" w:rsidP="6CD0A1C2">
            <w:r w:rsidRPr="6CD0A1C2">
              <w:rPr>
                <w:lang w:val="en-US"/>
              </w:rPr>
              <w:t>Week 10</w:t>
            </w:r>
          </w:p>
        </w:tc>
        <w:tc>
          <w:tcPr>
            <w:tcW w:w="2207" w:type="dxa"/>
          </w:tcPr>
          <w:p w14:paraId="330C1ABF" w14:textId="77777777" w:rsidR="00051FD1" w:rsidRDefault="00051FD1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726ADC89" w14:textId="66473B6F" w:rsidR="00051FD1" w:rsidRDefault="00164016" w:rsidP="00716643">
            <w:pPr>
              <w:rPr>
                <w:lang w:val="en-US"/>
              </w:rPr>
            </w:pPr>
            <w:r>
              <w:rPr>
                <w:lang w:val="en-US"/>
              </w:rPr>
              <w:t>Types of Genetic Tests &amp; Panel Selection</w:t>
            </w:r>
          </w:p>
        </w:tc>
      </w:tr>
      <w:tr w:rsidR="00051FD1" w:rsidRPr="00C33ADF" w14:paraId="3B18800D" w14:textId="77777777" w:rsidTr="6CD0A1C2">
        <w:trPr>
          <w:trHeight w:val="300"/>
        </w:trPr>
        <w:tc>
          <w:tcPr>
            <w:tcW w:w="2207" w:type="dxa"/>
          </w:tcPr>
          <w:p w14:paraId="2C6F7BBC" w14:textId="430D3B31" w:rsidR="00051FD1" w:rsidRDefault="5F7234B2" w:rsidP="6CD0A1C2">
            <w:r w:rsidRPr="6CD0A1C2">
              <w:rPr>
                <w:lang w:val="en-US"/>
              </w:rPr>
              <w:t>Week 11</w:t>
            </w:r>
          </w:p>
        </w:tc>
        <w:tc>
          <w:tcPr>
            <w:tcW w:w="2207" w:type="dxa"/>
          </w:tcPr>
          <w:p w14:paraId="4BEA9E82" w14:textId="77777777" w:rsidR="00051FD1" w:rsidRDefault="00051FD1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02CFB872" w14:textId="3BC6A7DC" w:rsidR="00051FD1" w:rsidRDefault="00164016" w:rsidP="00716643">
            <w:pPr>
              <w:rPr>
                <w:lang w:val="en-US"/>
              </w:rPr>
            </w:pPr>
            <w:r>
              <w:rPr>
                <w:lang w:val="en-US"/>
              </w:rPr>
              <w:t xml:space="preserve">Variant Interpretation: </w:t>
            </w:r>
            <w:r w:rsidRPr="005C0F73">
              <w:rPr>
                <w:i/>
                <w:iCs/>
                <w:lang w:val="en-US"/>
              </w:rPr>
              <w:t>Pathogenicity, Databases, and Pitfalls</w:t>
            </w:r>
          </w:p>
        </w:tc>
      </w:tr>
      <w:tr w:rsidR="00051FD1" w14:paraId="27933E25" w14:textId="77777777" w:rsidTr="6CD0A1C2">
        <w:trPr>
          <w:trHeight w:val="300"/>
        </w:trPr>
        <w:tc>
          <w:tcPr>
            <w:tcW w:w="2207" w:type="dxa"/>
          </w:tcPr>
          <w:p w14:paraId="35F54AEA" w14:textId="62CFC69A" w:rsidR="00051FD1" w:rsidRDefault="0A480471" w:rsidP="6CD0A1C2">
            <w:r w:rsidRPr="6CD0A1C2">
              <w:rPr>
                <w:lang w:val="en-US"/>
              </w:rPr>
              <w:t>Week 12</w:t>
            </w:r>
          </w:p>
        </w:tc>
        <w:tc>
          <w:tcPr>
            <w:tcW w:w="2207" w:type="dxa"/>
          </w:tcPr>
          <w:p w14:paraId="1E47C4D5" w14:textId="77777777" w:rsidR="00051FD1" w:rsidRDefault="00051FD1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4256E058" w14:textId="0AEE6EC9" w:rsidR="00051FD1" w:rsidRDefault="00164016" w:rsidP="00716643">
            <w:pPr>
              <w:rPr>
                <w:lang w:val="en-US"/>
              </w:rPr>
            </w:pPr>
            <w:r>
              <w:rPr>
                <w:lang w:val="en-US"/>
              </w:rPr>
              <w:t>Genetic Counseling in IRD Clinic</w:t>
            </w:r>
          </w:p>
        </w:tc>
      </w:tr>
      <w:tr w:rsidR="00051FD1" w14:paraId="5DA6A487" w14:textId="77777777" w:rsidTr="6CD0A1C2">
        <w:trPr>
          <w:trHeight w:val="300"/>
        </w:trPr>
        <w:tc>
          <w:tcPr>
            <w:tcW w:w="2207" w:type="dxa"/>
          </w:tcPr>
          <w:p w14:paraId="56C3D660" w14:textId="2A212296" w:rsidR="00051FD1" w:rsidRDefault="28085783" w:rsidP="6CD0A1C2">
            <w:r w:rsidRPr="6CD0A1C2">
              <w:rPr>
                <w:lang w:val="en-US"/>
              </w:rPr>
              <w:t>Week 13</w:t>
            </w:r>
          </w:p>
        </w:tc>
        <w:tc>
          <w:tcPr>
            <w:tcW w:w="2207" w:type="dxa"/>
          </w:tcPr>
          <w:p w14:paraId="3203FEE9" w14:textId="77777777" w:rsidR="00051FD1" w:rsidRDefault="00051FD1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5E5708E9" w14:textId="3CF14CCD" w:rsidR="00051FD1" w:rsidRDefault="00164016" w:rsidP="00716643">
            <w:pPr>
              <w:rPr>
                <w:lang w:val="en-US"/>
              </w:rPr>
            </w:pPr>
            <w:r>
              <w:rPr>
                <w:lang w:val="en-US"/>
              </w:rPr>
              <w:t xml:space="preserve">Case-Based Workshop: </w:t>
            </w:r>
            <w:r w:rsidRPr="005C0F73">
              <w:rPr>
                <w:i/>
                <w:iCs/>
                <w:lang w:val="en-US"/>
              </w:rPr>
              <w:t>From Genotype to Phenotype</w:t>
            </w:r>
          </w:p>
        </w:tc>
      </w:tr>
    </w:tbl>
    <w:p w14:paraId="0F937AEA" w14:textId="6E6EF46A" w:rsidR="00051FD1" w:rsidRPr="00164016" w:rsidRDefault="00051FD1" w:rsidP="00051FD1">
      <w:pPr>
        <w:rPr>
          <w:b/>
          <w:bCs/>
          <w:lang w:val="en-US"/>
        </w:rPr>
      </w:pPr>
      <w:r w:rsidRPr="00164016">
        <w:rPr>
          <w:b/>
          <w:bCs/>
          <w:u w:val="single"/>
          <w:lang w:val="en-US"/>
        </w:rPr>
        <w:lastRenderedPageBreak/>
        <w:t>Module 3:</w:t>
      </w:r>
      <w:r w:rsidRPr="00164016">
        <w:rPr>
          <w:b/>
          <w:bCs/>
          <w:lang w:val="en-US"/>
        </w:rPr>
        <w:t xml:space="preserve"> </w:t>
      </w:r>
      <w:r w:rsidR="005C0F73">
        <w:rPr>
          <w:b/>
          <w:bCs/>
          <w:lang w:val="en-US"/>
        </w:rPr>
        <w:t>IRD Treatment Landscape</w:t>
      </w:r>
      <w:r w:rsidRPr="00164016">
        <w:rPr>
          <w:b/>
          <w:bCs/>
          <w:lang w:val="en-US"/>
        </w:rPr>
        <w:t xml:space="preserve"> (</w:t>
      </w:r>
      <w:r w:rsidR="00164016" w:rsidRPr="00164016">
        <w:rPr>
          <w:b/>
          <w:bCs/>
          <w:lang w:val="en-US"/>
        </w:rPr>
        <w:t>November</w:t>
      </w:r>
      <w:r w:rsidRPr="00164016">
        <w:rPr>
          <w:b/>
          <w:bCs/>
          <w:lang w:val="en-US"/>
        </w:rPr>
        <w:t xml:space="preserve"> – </w:t>
      </w:r>
      <w:r w:rsidR="00164016" w:rsidRPr="00164016">
        <w:rPr>
          <w:b/>
          <w:bCs/>
          <w:lang w:val="en-US"/>
        </w:rPr>
        <w:t xml:space="preserve">December </w:t>
      </w:r>
      <w:r w:rsidRPr="00164016">
        <w:rPr>
          <w:b/>
          <w:bCs/>
          <w:lang w:val="en-US"/>
        </w:rPr>
        <w:t>2026)</w:t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207"/>
        <w:gridCol w:w="2207"/>
        <w:gridCol w:w="4545"/>
      </w:tblGrid>
      <w:tr w:rsidR="00164016" w:rsidRPr="00051FD1" w14:paraId="577B3CFD" w14:textId="77777777" w:rsidTr="6CD0A1C2">
        <w:trPr>
          <w:trHeight w:val="300"/>
        </w:trPr>
        <w:tc>
          <w:tcPr>
            <w:tcW w:w="2207" w:type="dxa"/>
          </w:tcPr>
          <w:p w14:paraId="5141F03C" w14:textId="77777777" w:rsidR="00164016" w:rsidRPr="00051FD1" w:rsidRDefault="00164016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Date</w:t>
            </w:r>
          </w:p>
        </w:tc>
        <w:tc>
          <w:tcPr>
            <w:tcW w:w="2207" w:type="dxa"/>
          </w:tcPr>
          <w:p w14:paraId="69A9FCFE" w14:textId="77777777" w:rsidR="00164016" w:rsidRPr="00051FD1" w:rsidRDefault="00164016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Time &amp; Location</w:t>
            </w:r>
          </w:p>
        </w:tc>
        <w:tc>
          <w:tcPr>
            <w:tcW w:w="4545" w:type="dxa"/>
          </w:tcPr>
          <w:p w14:paraId="395B9C40" w14:textId="77777777" w:rsidR="00164016" w:rsidRPr="00051FD1" w:rsidRDefault="00164016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 xml:space="preserve">Topic </w:t>
            </w:r>
          </w:p>
        </w:tc>
      </w:tr>
      <w:tr w:rsidR="005C0F73" w14:paraId="39918284" w14:textId="77777777" w:rsidTr="6CD0A1C2">
        <w:trPr>
          <w:trHeight w:val="300"/>
        </w:trPr>
        <w:tc>
          <w:tcPr>
            <w:tcW w:w="2207" w:type="dxa"/>
          </w:tcPr>
          <w:p w14:paraId="2DDFA960" w14:textId="67C59334" w:rsidR="005C0F73" w:rsidRDefault="1A100938" w:rsidP="6CD0A1C2">
            <w:r w:rsidRPr="6CD0A1C2">
              <w:rPr>
                <w:lang w:val="en-US"/>
              </w:rPr>
              <w:t>Week 14</w:t>
            </w:r>
          </w:p>
        </w:tc>
        <w:tc>
          <w:tcPr>
            <w:tcW w:w="2207" w:type="dxa"/>
          </w:tcPr>
          <w:p w14:paraId="78719E30" w14:textId="77777777" w:rsidR="005C0F73" w:rsidRDefault="005C0F73" w:rsidP="005C0F7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39CEA13B" w14:textId="5B64BD78" w:rsidR="005C0F73" w:rsidRDefault="005C0F73" w:rsidP="005C0F73">
            <w:pPr>
              <w:rPr>
                <w:lang w:val="en-US"/>
              </w:rPr>
            </w:pPr>
            <w:r w:rsidRPr="6CD0A1C2">
              <w:rPr>
                <w:lang w:val="en-US"/>
              </w:rPr>
              <w:t xml:space="preserve">FDA-Approved Therapies – </w:t>
            </w:r>
            <w:r w:rsidRPr="6CD0A1C2">
              <w:rPr>
                <w:i/>
                <w:iCs/>
                <w:lang w:val="en-US"/>
              </w:rPr>
              <w:t>Outcomes and Challenges</w:t>
            </w:r>
          </w:p>
        </w:tc>
      </w:tr>
      <w:tr w:rsidR="005C0F73" w14:paraId="719C500A" w14:textId="77777777" w:rsidTr="6CD0A1C2">
        <w:trPr>
          <w:trHeight w:val="300"/>
        </w:trPr>
        <w:tc>
          <w:tcPr>
            <w:tcW w:w="2207" w:type="dxa"/>
          </w:tcPr>
          <w:p w14:paraId="1E48D5A7" w14:textId="395768B9" w:rsidR="005C0F73" w:rsidRDefault="5E7D678F" w:rsidP="6CD0A1C2">
            <w:r w:rsidRPr="6CD0A1C2">
              <w:rPr>
                <w:lang w:val="en-US"/>
              </w:rPr>
              <w:t>Week 15</w:t>
            </w:r>
          </w:p>
        </w:tc>
        <w:tc>
          <w:tcPr>
            <w:tcW w:w="2207" w:type="dxa"/>
          </w:tcPr>
          <w:p w14:paraId="6B391705" w14:textId="77777777" w:rsidR="005C0F73" w:rsidRDefault="005C0F73" w:rsidP="005C0F7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0835133B" w14:textId="6855CED7" w:rsidR="005C0F73" w:rsidRDefault="005C0F73" w:rsidP="005C0F73">
            <w:pPr>
              <w:rPr>
                <w:lang w:val="en-US"/>
              </w:rPr>
            </w:pPr>
            <w:r w:rsidRPr="6CD0A1C2">
              <w:rPr>
                <w:lang w:val="en-US"/>
              </w:rPr>
              <w:t xml:space="preserve">Gene Therapy </w:t>
            </w:r>
            <w:r w:rsidR="00C33ADF" w:rsidRPr="6CD0A1C2">
              <w:rPr>
                <w:lang w:val="en-US"/>
              </w:rPr>
              <w:t xml:space="preserve">Treatment </w:t>
            </w:r>
            <w:r w:rsidRPr="6CD0A1C2">
              <w:rPr>
                <w:lang w:val="en-US"/>
              </w:rPr>
              <w:t xml:space="preserve">Clinical Trial Landscape </w:t>
            </w:r>
          </w:p>
        </w:tc>
      </w:tr>
      <w:tr w:rsidR="005C0F73" w14:paraId="46666EE9" w14:textId="77777777" w:rsidTr="6CD0A1C2">
        <w:trPr>
          <w:trHeight w:val="300"/>
        </w:trPr>
        <w:tc>
          <w:tcPr>
            <w:tcW w:w="2207" w:type="dxa"/>
          </w:tcPr>
          <w:p w14:paraId="14B77FA7" w14:textId="7EED9C72" w:rsidR="005C0F73" w:rsidRDefault="0622EC1A" w:rsidP="6CD0A1C2">
            <w:r w:rsidRPr="6CD0A1C2">
              <w:rPr>
                <w:lang w:val="en-US"/>
              </w:rPr>
              <w:t>Week 16</w:t>
            </w:r>
          </w:p>
        </w:tc>
        <w:tc>
          <w:tcPr>
            <w:tcW w:w="2207" w:type="dxa"/>
          </w:tcPr>
          <w:p w14:paraId="5EA8F26C" w14:textId="77777777" w:rsidR="005C0F73" w:rsidRDefault="005C0F73" w:rsidP="005C0F7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12690163" w14:textId="2FF75E52" w:rsidR="005C0F73" w:rsidRDefault="005C0F73" w:rsidP="005C0F73">
            <w:pPr>
              <w:rPr>
                <w:lang w:val="en-US"/>
              </w:rPr>
            </w:pPr>
            <w:r>
              <w:rPr>
                <w:lang w:val="en-US"/>
              </w:rPr>
              <w:t>Vector Delivery Methods</w:t>
            </w:r>
          </w:p>
        </w:tc>
      </w:tr>
      <w:tr w:rsidR="005C0F73" w14:paraId="54C0FF47" w14:textId="77777777" w:rsidTr="6CD0A1C2">
        <w:trPr>
          <w:trHeight w:val="300"/>
        </w:trPr>
        <w:tc>
          <w:tcPr>
            <w:tcW w:w="2207" w:type="dxa"/>
          </w:tcPr>
          <w:p w14:paraId="62B9A9B3" w14:textId="5D6C95C1" w:rsidR="005C0F73" w:rsidRDefault="662134AF" w:rsidP="6CD0A1C2">
            <w:r w:rsidRPr="6CD0A1C2">
              <w:rPr>
                <w:lang w:val="en-US"/>
              </w:rPr>
              <w:t>Week 17</w:t>
            </w:r>
          </w:p>
        </w:tc>
        <w:tc>
          <w:tcPr>
            <w:tcW w:w="2207" w:type="dxa"/>
          </w:tcPr>
          <w:p w14:paraId="07B015B1" w14:textId="77777777" w:rsidR="005C0F73" w:rsidRDefault="005C0F73" w:rsidP="005C0F7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093CDCBA" w14:textId="5D7E0EE3" w:rsidR="005C0F73" w:rsidRDefault="005C0F73" w:rsidP="005C0F73">
            <w:pPr>
              <w:rPr>
                <w:lang w:val="en-US"/>
              </w:rPr>
            </w:pPr>
            <w:r>
              <w:rPr>
                <w:lang w:val="en-US"/>
              </w:rPr>
              <w:t xml:space="preserve">Non-Gene Therapy Treatment Clinical Trial Landscape – </w:t>
            </w:r>
            <w:r w:rsidRPr="005C0F73">
              <w:rPr>
                <w:i/>
                <w:iCs/>
                <w:lang w:val="en-US"/>
              </w:rPr>
              <w:t>Visual Cycle Modulators, Neuroprotective Agents, Stem Cell-Based Therapies, Optogenetics</w:t>
            </w:r>
          </w:p>
        </w:tc>
      </w:tr>
      <w:tr w:rsidR="00C33ADF" w14:paraId="4C29F019" w14:textId="77777777" w:rsidTr="6CD0A1C2">
        <w:trPr>
          <w:trHeight w:val="300"/>
        </w:trPr>
        <w:tc>
          <w:tcPr>
            <w:tcW w:w="2207" w:type="dxa"/>
          </w:tcPr>
          <w:p w14:paraId="0B0E1ED6" w14:textId="6113276C" w:rsidR="00C33ADF" w:rsidRDefault="290CE097" w:rsidP="6CD0A1C2">
            <w:r w:rsidRPr="6CD0A1C2">
              <w:rPr>
                <w:lang w:val="en-US"/>
              </w:rPr>
              <w:t>Week 18</w:t>
            </w:r>
          </w:p>
        </w:tc>
        <w:tc>
          <w:tcPr>
            <w:tcW w:w="2207" w:type="dxa"/>
          </w:tcPr>
          <w:p w14:paraId="37C1BBA1" w14:textId="4643214F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1E47D8B2" w14:textId="18619E41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Low Vision Rehabilitation in IRD</w:t>
            </w:r>
          </w:p>
        </w:tc>
      </w:tr>
      <w:tr w:rsidR="00C33ADF" w14:paraId="242153FA" w14:textId="77777777" w:rsidTr="6CD0A1C2">
        <w:trPr>
          <w:trHeight w:val="300"/>
        </w:trPr>
        <w:tc>
          <w:tcPr>
            <w:tcW w:w="2207" w:type="dxa"/>
          </w:tcPr>
          <w:p w14:paraId="10C79772" w14:textId="45EFBD84" w:rsidR="00C33ADF" w:rsidRDefault="6CFEB266" w:rsidP="6CD0A1C2">
            <w:r w:rsidRPr="6CD0A1C2">
              <w:rPr>
                <w:lang w:val="en-US"/>
              </w:rPr>
              <w:t>Week 19</w:t>
            </w:r>
          </w:p>
        </w:tc>
        <w:tc>
          <w:tcPr>
            <w:tcW w:w="2207" w:type="dxa"/>
          </w:tcPr>
          <w:p w14:paraId="5409B772" w14:textId="4C7719A3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13CF71C0" w14:textId="101F6EB7" w:rsidR="00C33ADF" w:rsidRDefault="00C33ADF" w:rsidP="00C33ADF">
            <w:pPr>
              <w:rPr>
                <w:lang w:val="en-US"/>
              </w:rPr>
            </w:pPr>
            <w:r w:rsidRPr="6CD0A1C2">
              <w:rPr>
                <w:lang w:val="en-US"/>
              </w:rPr>
              <w:t>Evidence Based Nutritional and Vitamin Supplementation in IRDs</w:t>
            </w:r>
          </w:p>
        </w:tc>
      </w:tr>
      <w:tr w:rsidR="00C33ADF" w14:paraId="69EBA559" w14:textId="77777777" w:rsidTr="6CD0A1C2">
        <w:trPr>
          <w:trHeight w:val="300"/>
        </w:trPr>
        <w:tc>
          <w:tcPr>
            <w:tcW w:w="2207" w:type="dxa"/>
          </w:tcPr>
          <w:p w14:paraId="3A79BA21" w14:textId="17C36340" w:rsidR="00C33ADF" w:rsidRDefault="3989263C" w:rsidP="6CD0A1C2">
            <w:r w:rsidRPr="6CD0A1C2">
              <w:rPr>
                <w:lang w:val="en-US"/>
              </w:rPr>
              <w:t>Week 20</w:t>
            </w:r>
          </w:p>
        </w:tc>
        <w:tc>
          <w:tcPr>
            <w:tcW w:w="2207" w:type="dxa"/>
          </w:tcPr>
          <w:p w14:paraId="6AE64DCA" w14:textId="23E05755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20433B5E" w14:textId="004816E8" w:rsidR="00C33ADF" w:rsidRDefault="00C33ADF" w:rsidP="00C33ADF">
            <w:pPr>
              <w:rPr>
                <w:lang w:val="en-US"/>
              </w:rPr>
            </w:pPr>
            <w:r w:rsidRPr="6CD0A1C2">
              <w:rPr>
                <w:lang w:val="en-US"/>
              </w:rPr>
              <w:t>Management of Cystoid Macular Edema and Complications in IRD</w:t>
            </w:r>
          </w:p>
        </w:tc>
      </w:tr>
    </w:tbl>
    <w:p w14:paraId="218835F3" w14:textId="77777777" w:rsidR="00164016" w:rsidRDefault="00164016" w:rsidP="00051FD1">
      <w:pPr>
        <w:rPr>
          <w:lang w:val="en-US"/>
        </w:rPr>
      </w:pPr>
    </w:p>
    <w:p w14:paraId="27DF20D3" w14:textId="3A2E010F" w:rsidR="00051FD1" w:rsidRPr="00C33ADF" w:rsidRDefault="00051FD1" w:rsidP="00051FD1">
      <w:pPr>
        <w:rPr>
          <w:b/>
          <w:bCs/>
          <w:lang w:val="en-US"/>
        </w:rPr>
      </w:pPr>
      <w:r w:rsidRPr="00C33ADF">
        <w:rPr>
          <w:b/>
          <w:bCs/>
          <w:u w:val="single"/>
          <w:lang w:val="en-US"/>
        </w:rPr>
        <w:t>Module 4:</w:t>
      </w:r>
      <w:r w:rsidRPr="00C33ADF">
        <w:rPr>
          <w:b/>
          <w:bCs/>
          <w:lang w:val="en-US"/>
        </w:rPr>
        <w:t xml:space="preserve"> Case Reports from Clinic &amp; Research Article Review (</w:t>
      </w:r>
      <w:r w:rsidR="00C33ADF" w:rsidRPr="00C33ADF">
        <w:rPr>
          <w:b/>
          <w:bCs/>
          <w:lang w:val="en-US"/>
        </w:rPr>
        <w:t>January</w:t>
      </w:r>
      <w:r w:rsidRPr="00C33ADF">
        <w:rPr>
          <w:b/>
          <w:bCs/>
          <w:lang w:val="en-US"/>
        </w:rPr>
        <w:t xml:space="preserve"> – June 2026)</w:t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207"/>
        <w:gridCol w:w="2207"/>
        <w:gridCol w:w="4545"/>
      </w:tblGrid>
      <w:tr w:rsidR="00C33ADF" w:rsidRPr="00051FD1" w14:paraId="5A2FE96C" w14:textId="77777777" w:rsidTr="6CD0A1C2">
        <w:trPr>
          <w:trHeight w:val="300"/>
        </w:trPr>
        <w:tc>
          <w:tcPr>
            <w:tcW w:w="2207" w:type="dxa"/>
          </w:tcPr>
          <w:p w14:paraId="63EDAD41" w14:textId="77777777" w:rsidR="00C33ADF" w:rsidRPr="00051FD1" w:rsidRDefault="00C33ADF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Date</w:t>
            </w:r>
          </w:p>
        </w:tc>
        <w:tc>
          <w:tcPr>
            <w:tcW w:w="2207" w:type="dxa"/>
          </w:tcPr>
          <w:p w14:paraId="301C74B9" w14:textId="77777777" w:rsidR="00C33ADF" w:rsidRPr="00051FD1" w:rsidRDefault="00C33ADF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>Time &amp; Location</w:t>
            </w:r>
          </w:p>
        </w:tc>
        <w:tc>
          <w:tcPr>
            <w:tcW w:w="4545" w:type="dxa"/>
          </w:tcPr>
          <w:p w14:paraId="4EB6BC71" w14:textId="77777777" w:rsidR="00C33ADF" w:rsidRPr="00051FD1" w:rsidRDefault="00C33ADF" w:rsidP="00716643">
            <w:pPr>
              <w:rPr>
                <w:b/>
                <w:bCs/>
                <w:lang w:val="en-US"/>
              </w:rPr>
            </w:pPr>
            <w:r w:rsidRPr="00051FD1">
              <w:rPr>
                <w:b/>
                <w:bCs/>
                <w:lang w:val="en-US"/>
              </w:rPr>
              <w:t xml:space="preserve">Topic </w:t>
            </w:r>
          </w:p>
        </w:tc>
      </w:tr>
      <w:tr w:rsidR="00C33ADF" w14:paraId="2E18F1BF" w14:textId="77777777" w:rsidTr="6CD0A1C2">
        <w:trPr>
          <w:trHeight w:val="300"/>
        </w:trPr>
        <w:tc>
          <w:tcPr>
            <w:tcW w:w="2207" w:type="dxa"/>
          </w:tcPr>
          <w:p w14:paraId="7B1ABD6E" w14:textId="584F4A29" w:rsidR="00C33ADF" w:rsidRDefault="65A1D71E" w:rsidP="6CD0A1C2">
            <w:r w:rsidRPr="6CD0A1C2">
              <w:rPr>
                <w:lang w:val="en-US"/>
              </w:rPr>
              <w:t>Week 21</w:t>
            </w:r>
          </w:p>
        </w:tc>
        <w:tc>
          <w:tcPr>
            <w:tcW w:w="2207" w:type="dxa"/>
          </w:tcPr>
          <w:p w14:paraId="4BE22610" w14:textId="77777777" w:rsidR="00C33ADF" w:rsidRDefault="00C33ADF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3DDB0C74" w14:textId="04A9696E" w:rsidR="00C33ADF" w:rsidRDefault="00C33ADF" w:rsidP="00716643">
            <w:pPr>
              <w:rPr>
                <w:lang w:val="en-US"/>
              </w:rPr>
            </w:pPr>
            <w:r>
              <w:rPr>
                <w:lang w:val="en-US"/>
              </w:rPr>
              <w:t>Clinic Case Report</w:t>
            </w:r>
          </w:p>
        </w:tc>
      </w:tr>
      <w:tr w:rsidR="00C33ADF" w14:paraId="67A40655" w14:textId="77777777" w:rsidTr="6CD0A1C2">
        <w:trPr>
          <w:trHeight w:val="300"/>
        </w:trPr>
        <w:tc>
          <w:tcPr>
            <w:tcW w:w="2207" w:type="dxa"/>
          </w:tcPr>
          <w:p w14:paraId="0DFEF49F" w14:textId="56419200" w:rsidR="00C33ADF" w:rsidRDefault="7F6BB5D4" w:rsidP="6CD0A1C2">
            <w:r w:rsidRPr="6CD0A1C2">
              <w:rPr>
                <w:lang w:val="en-US"/>
              </w:rPr>
              <w:t>Week 22</w:t>
            </w:r>
          </w:p>
        </w:tc>
        <w:tc>
          <w:tcPr>
            <w:tcW w:w="2207" w:type="dxa"/>
          </w:tcPr>
          <w:p w14:paraId="08FB2F23" w14:textId="77777777" w:rsidR="00C33ADF" w:rsidRDefault="00C33ADF" w:rsidP="00716643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274C0E1C" w14:textId="2E4B4057" w:rsidR="00C33ADF" w:rsidRDefault="00C33ADF" w:rsidP="00716643">
            <w:pPr>
              <w:rPr>
                <w:lang w:val="en-US"/>
              </w:rPr>
            </w:pPr>
            <w:r>
              <w:rPr>
                <w:lang w:val="en-US"/>
              </w:rPr>
              <w:t>Research Article Review</w:t>
            </w:r>
          </w:p>
        </w:tc>
      </w:tr>
      <w:tr w:rsidR="00C33ADF" w14:paraId="5E901B46" w14:textId="77777777" w:rsidTr="6CD0A1C2">
        <w:trPr>
          <w:trHeight w:val="300"/>
        </w:trPr>
        <w:tc>
          <w:tcPr>
            <w:tcW w:w="2207" w:type="dxa"/>
          </w:tcPr>
          <w:p w14:paraId="1A93E5B0" w14:textId="4F5F5F08" w:rsidR="00C33ADF" w:rsidRDefault="52A9D898" w:rsidP="6CD0A1C2">
            <w:r w:rsidRPr="6CD0A1C2">
              <w:rPr>
                <w:lang w:val="en-US"/>
              </w:rPr>
              <w:t>Week 23</w:t>
            </w:r>
          </w:p>
        </w:tc>
        <w:tc>
          <w:tcPr>
            <w:tcW w:w="2207" w:type="dxa"/>
          </w:tcPr>
          <w:p w14:paraId="36DF5F9D" w14:textId="77777777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3263D93C" w14:textId="5CB9B58D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Clinic Case Report</w:t>
            </w:r>
          </w:p>
        </w:tc>
      </w:tr>
      <w:tr w:rsidR="00C33ADF" w14:paraId="7CC213C6" w14:textId="77777777" w:rsidTr="6CD0A1C2">
        <w:trPr>
          <w:trHeight w:val="300"/>
        </w:trPr>
        <w:tc>
          <w:tcPr>
            <w:tcW w:w="2207" w:type="dxa"/>
          </w:tcPr>
          <w:p w14:paraId="5973322E" w14:textId="0B9D3BF3" w:rsidR="00C33ADF" w:rsidRDefault="10848220" w:rsidP="6CD0A1C2">
            <w:r w:rsidRPr="6CD0A1C2">
              <w:rPr>
                <w:lang w:val="en-US"/>
              </w:rPr>
              <w:t>Week 24</w:t>
            </w:r>
          </w:p>
        </w:tc>
        <w:tc>
          <w:tcPr>
            <w:tcW w:w="2207" w:type="dxa"/>
          </w:tcPr>
          <w:p w14:paraId="3359022D" w14:textId="77777777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78B54EA9" w14:textId="5B76CCB2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Research Article Review</w:t>
            </w:r>
          </w:p>
        </w:tc>
      </w:tr>
      <w:tr w:rsidR="00C33ADF" w14:paraId="044ADF46" w14:textId="77777777" w:rsidTr="6CD0A1C2">
        <w:trPr>
          <w:trHeight w:val="300"/>
        </w:trPr>
        <w:tc>
          <w:tcPr>
            <w:tcW w:w="2207" w:type="dxa"/>
          </w:tcPr>
          <w:p w14:paraId="3C7D7CE1" w14:textId="324B04A8" w:rsidR="00C33ADF" w:rsidRDefault="0C01350E" w:rsidP="6CD0A1C2">
            <w:r w:rsidRPr="6CD0A1C2">
              <w:rPr>
                <w:lang w:val="en-US"/>
              </w:rPr>
              <w:t>Week 25</w:t>
            </w:r>
          </w:p>
        </w:tc>
        <w:tc>
          <w:tcPr>
            <w:tcW w:w="2207" w:type="dxa"/>
          </w:tcPr>
          <w:p w14:paraId="352C9796" w14:textId="77777777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0AC012C9" w14:textId="286368EC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Clinic Case Report</w:t>
            </w:r>
          </w:p>
        </w:tc>
      </w:tr>
      <w:tr w:rsidR="00C33ADF" w14:paraId="1B7AEEAE" w14:textId="77777777" w:rsidTr="6CD0A1C2">
        <w:trPr>
          <w:trHeight w:val="300"/>
        </w:trPr>
        <w:tc>
          <w:tcPr>
            <w:tcW w:w="2207" w:type="dxa"/>
          </w:tcPr>
          <w:p w14:paraId="47643302" w14:textId="0ED75D84" w:rsidR="00C33ADF" w:rsidRDefault="22A28026" w:rsidP="6CD0A1C2">
            <w:r w:rsidRPr="6CD0A1C2">
              <w:rPr>
                <w:lang w:val="en-US"/>
              </w:rPr>
              <w:t>Week 26</w:t>
            </w:r>
          </w:p>
        </w:tc>
        <w:tc>
          <w:tcPr>
            <w:tcW w:w="2207" w:type="dxa"/>
          </w:tcPr>
          <w:p w14:paraId="6A059E81" w14:textId="77777777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749E9F57" w14:textId="08BCFF81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Research Article Review</w:t>
            </w:r>
          </w:p>
        </w:tc>
      </w:tr>
      <w:tr w:rsidR="00C33ADF" w14:paraId="2B87D741" w14:textId="77777777" w:rsidTr="6CD0A1C2">
        <w:trPr>
          <w:trHeight w:val="300"/>
        </w:trPr>
        <w:tc>
          <w:tcPr>
            <w:tcW w:w="2207" w:type="dxa"/>
          </w:tcPr>
          <w:p w14:paraId="56233FE8" w14:textId="294B0296" w:rsidR="00C33ADF" w:rsidRDefault="18DBD2E0" w:rsidP="6CD0A1C2">
            <w:r w:rsidRPr="6CD0A1C2">
              <w:rPr>
                <w:lang w:val="en-US"/>
              </w:rPr>
              <w:t>Week 27</w:t>
            </w:r>
          </w:p>
        </w:tc>
        <w:tc>
          <w:tcPr>
            <w:tcW w:w="2207" w:type="dxa"/>
          </w:tcPr>
          <w:p w14:paraId="2157980D" w14:textId="77777777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3870EC5C" w14:textId="6C94A928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Clinic Case Report</w:t>
            </w:r>
          </w:p>
        </w:tc>
      </w:tr>
      <w:tr w:rsidR="00C33ADF" w14:paraId="606FD509" w14:textId="77777777" w:rsidTr="6CD0A1C2">
        <w:trPr>
          <w:trHeight w:val="300"/>
        </w:trPr>
        <w:tc>
          <w:tcPr>
            <w:tcW w:w="2207" w:type="dxa"/>
          </w:tcPr>
          <w:p w14:paraId="7ECF794E" w14:textId="09F2C1C4" w:rsidR="00C33ADF" w:rsidRDefault="5070DA96" w:rsidP="6CD0A1C2">
            <w:r w:rsidRPr="6CD0A1C2">
              <w:rPr>
                <w:lang w:val="en-US"/>
              </w:rPr>
              <w:t>Week 28</w:t>
            </w:r>
          </w:p>
        </w:tc>
        <w:tc>
          <w:tcPr>
            <w:tcW w:w="2207" w:type="dxa"/>
          </w:tcPr>
          <w:p w14:paraId="786D8F5B" w14:textId="3F3A8A0E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4545" w:type="dxa"/>
          </w:tcPr>
          <w:p w14:paraId="1E21972A" w14:textId="2A72BEF9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C33ADF" w14:paraId="3BAF162D" w14:textId="77777777" w:rsidTr="6CD0A1C2">
        <w:trPr>
          <w:trHeight w:val="300"/>
        </w:trPr>
        <w:tc>
          <w:tcPr>
            <w:tcW w:w="2207" w:type="dxa"/>
          </w:tcPr>
          <w:p w14:paraId="0B14CAAE" w14:textId="15A1902D" w:rsidR="00C33ADF" w:rsidRDefault="4B64E48D" w:rsidP="6CD0A1C2">
            <w:r w:rsidRPr="6CD0A1C2">
              <w:rPr>
                <w:lang w:val="en-US"/>
              </w:rPr>
              <w:t>Week 29</w:t>
            </w:r>
          </w:p>
        </w:tc>
        <w:tc>
          <w:tcPr>
            <w:tcW w:w="2207" w:type="dxa"/>
          </w:tcPr>
          <w:p w14:paraId="37B01E46" w14:textId="1F9A54E7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8:00 am</w:t>
            </w:r>
          </w:p>
        </w:tc>
        <w:tc>
          <w:tcPr>
            <w:tcW w:w="4545" w:type="dxa"/>
          </w:tcPr>
          <w:p w14:paraId="7A864293" w14:textId="7EB7DD55" w:rsidR="00C33ADF" w:rsidRDefault="00C33ADF" w:rsidP="00C33ADF">
            <w:pPr>
              <w:rPr>
                <w:lang w:val="en-US"/>
              </w:rPr>
            </w:pPr>
            <w:r>
              <w:rPr>
                <w:lang w:val="en-US"/>
              </w:rPr>
              <w:t>Clinic Case Report</w:t>
            </w:r>
          </w:p>
        </w:tc>
      </w:tr>
    </w:tbl>
    <w:p w14:paraId="6489B694" w14:textId="77777777" w:rsidR="00051FD1" w:rsidRPr="00051FD1" w:rsidRDefault="00051FD1">
      <w:pPr>
        <w:rPr>
          <w:lang w:val="en-US"/>
        </w:rPr>
      </w:pPr>
    </w:p>
    <w:sectPr w:rsidR="00051FD1" w:rsidRPr="00051FD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FDB8" w14:textId="77777777" w:rsidR="00BB5D38" w:rsidRDefault="00BB5D38" w:rsidP="002460C3">
      <w:pPr>
        <w:spacing w:after="0" w:line="240" w:lineRule="auto"/>
      </w:pPr>
      <w:r>
        <w:separator/>
      </w:r>
    </w:p>
  </w:endnote>
  <w:endnote w:type="continuationSeparator" w:id="0">
    <w:p w14:paraId="05B300E3" w14:textId="77777777" w:rsidR="00BB5D38" w:rsidRDefault="00BB5D38" w:rsidP="0024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A4C2" w14:textId="77777777" w:rsidR="00BB5D38" w:rsidRDefault="00BB5D38" w:rsidP="002460C3">
      <w:pPr>
        <w:spacing w:after="0" w:line="240" w:lineRule="auto"/>
      </w:pPr>
      <w:r>
        <w:separator/>
      </w:r>
    </w:p>
  </w:footnote>
  <w:footnote w:type="continuationSeparator" w:id="0">
    <w:p w14:paraId="652035B4" w14:textId="77777777" w:rsidR="00BB5D38" w:rsidRDefault="00BB5D38" w:rsidP="0024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5A48" w14:textId="62CBDE64" w:rsidR="002460C3" w:rsidRDefault="002460C3" w:rsidP="002460C3">
    <w:pPr>
      <w:pStyle w:val="Header"/>
    </w:pPr>
    <w:r>
      <w:rPr>
        <w:noProof/>
      </w:rPr>
      <w:drawing>
        <wp:inline distT="0" distB="0" distL="0" distR="0" wp14:anchorId="421F9B7D" wp14:editId="5725897A">
          <wp:extent cx="1415583" cy="401595"/>
          <wp:effectExtent l="0" t="0" r="0" b="0"/>
          <wp:docPr id="11585683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6835" name="Picture 1" descr="A blue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4" t="26084" r="9967" b="17720"/>
                  <a:stretch>
                    <a:fillRect/>
                  </a:stretch>
                </pic:blipFill>
                <pic:spPr bwMode="auto">
                  <a:xfrm>
                    <a:off x="0" y="0"/>
                    <a:ext cx="1444414" cy="409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D1"/>
    <w:rsid w:val="00051FD1"/>
    <w:rsid w:val="001060A1"/>
    <w:rsid w:val="00164016"/>
    <w:rsid w:val="001C0C24"/>
    <w:rsid w:val="002460C3"/>
    <w:rsid w:val="004B294C"/>
    <w:rsid w:val="00583A53"/>
    <w:rsid w:val="005C0F73"/>
    <w:rsid w:val="00BB5D38"/>
    <w:rsid w:val="00C33ADF"/>
    <w:rsid w:val="00D21785"/>
    <w:rsid w:val="034682D1"/>
    <w:rsid w:val="0622EC1A"/>
    <w:rsid w:val="0A480471"/>
    <w:rsid w:val="0B225442"/>
    <w:rsid w:val="0C01350E"/>
    <w:rsid w:val="10848220"/>
    <w:rsid w:val="12D00E89"/>
    <w:rsid w:val="132740BC"/>
    <w:rsid w:val="14B5A8F3"/>
    <w:rsid w:val="14C5F9B1"/>
    <w:rsid w:val="154FF62A"/>
    <w:rsid w:val="15CB3AF9"/>
    <w:rsid w:val="15F4B834"/>
    <w:rsid w:val="18DBD2E0"/>
    <w:rsid w:val="1A100938"/>
    <w:rsid w:val="22A28026"/>
    <w:rsid w:val="253EA460"/>
    <w:rsid w:val="28085783"/>
    <w:rsid w:val="290CE097"/>
    <w:rsid w:val="30D7E52A"/>
    <w:rsid w:val="31E5FD74"/>
    <w:rsid w:val="3378116F"/>
    <w:rsid w:val="3989263C"/>
    <w:rsid w:val="3A8C6B13"/>
    <w:rsid w:val="402AF9CB"/>
    <w:rsid w:val="43E02AE7"/>
    <w:rsid w:val="44894D2E"/>
    <w:rsid w:val="456466C1"/>
    <w:rsid w:val="462E33F3"/>
    <w:rsid w:val="4B64E48D"/>
    <w:rsid w:val="4E162A77"/>
    <w:rsid w:val="5070DA96"/>
    <w:rsid w:val="52A9D898"/>
    <w:rsid w:val="52CD9581"/>
    <w:rsid w:val="53715A5E"/>
    <w:rsid w:val="553EC5D8"/>
    <w:rsid w:val="5AFDAE22"/>
    <w:rsid w:val="5E188048"/>
    <w:rsid w:val="5E7D678F"/>
    <w:rsid w:val="5EDA6083"/>
    <w:rsid w:val="5F7234B2"/>
    <w:rsid w:val="60F9B75E"/>
    <w:rsid w:val="61030DA6"/>
    <w:rsid w:val="6457C6C8"/>
    <w:rsid w:val="65A1D71E"/>
    <w:rsid w:val="662134AF"/>
    <w:rsid w:val="669E38C4"/>
    <w:rsid w:val="69A4944E"/>
    <w:rsid w:val="6CD0A1C2"/>
    <w:rsid w:val="6CFEB266"/>
    <w:rsid w:val="70FB7398"/>
    <w:rsid w:val="72E5579B"/>
    <w:rsid w:val="74DEAA31"/>
    <w:rsid w:val="7612B48B"/>
    <w:rsid w:val="7F6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35D7"/>
  <w15:chartTrackingRefBased/>
  <w15:docId w15:val="{03F875A0-D648-4D3C-99B1-4EB7C371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C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3"/>
  </w:style>
  <w:style w:type="paragraph" w:styleId="Footer">
    <w:name w:val="footer"/>
    <w:basedOn w:val="Normal"/>
    <w:link w:val="FooterChar"/>
    <w:uiPriority w:val="99"/>
    <w:unhideWhenUsed/>
    <w:rsid w:val="0024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 Vidaurri</dc:creator>
  <cp:keywords/>
  <dc:description/>
  <cp:lastModifiedBy>Jessica Carroll</cp:lastModifiedBy>
  <cp:revision>4</cp:revision>
  <dcterms:created xsi:type="dcterms:W3CDTF">2025-07-16T13:43:00Z</dcterms:created>
  <dcterms:modified xsi:type="dcterms:W3CDTF">2025-10-06T13:43:00Z</dcterms:modified>
</cp:coreProperties>
</file>